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eastAsia" w:ascii="仿宋" w:hAnsi="仿宋" w:eastAsia="仿宋" w:cs="仿宋"/>
          <w:i w:val="0"/>
          <w:caps w:val="0"/>
          <w:color w:val="222222"/>
          <w:spacing w:val="0"/>
          <w:kern w:val="0"/>
          <w:sz w:val="32"/>
          <w:szCs w:val="32"/>
          <w:shd w:val="clear" w:color="auto" w:fill="FFFFFF"/>
          <w:lang w:val="en-US" w:eastAsia="zh-CN" w:bidi="ar"/>
        </w:rPr>
      </w:pPr>
      <w:r>
        <w:rPr>
          <w:rFonts w:hint="eastAsia" w:ascii="仿宋" w:hAnsi="仿宋" w:eastAsia="仿宋" w:cs="仿宋"/>
          <w:i w:val="0"/>
          <w:caps w:val="0"/>
          <w:color w:val="222222"/>
          <w:spacing w:val="0"/>
          <w:kern w:val="0"/>
          <w:sz w:val="32"/>
          <w:szCs w:val="32"/>
          <w:shd w:val="clear" w:color="auto" w:fill="FFFFFF"/>
          <w:lang w:val="en-US" w:eastAsia="zh-CN" w:bidi="ar"/>
        </w:rPr>
        <w:t>附件1：</w:t>
      </w:r>
      <w:r>
        <w:rPr>
          <w:rFonts w:hint="eastAsia" w:ascii="仿宋" w:hAnsi="仿宋" w:eastAsia="仿宋" w:cs="仿宋"/>
          <w:i w:val="0"/>
          <w:caps w:val="0"/>
          <w:color w:val="222222"/>
          <w:spacing w:val="0"/>
          <w:kern w:val="0"/>
          <w:sz w:val="32"/>
          <w:szCs w:val="32"/>
          <w:shd w:val="clear" w:color="auto" w:fill="FFFFFF"/>
          <w:lang w:val="en-US" w:eastAsia="zh-CN" w:bidi="ar"/>
        </w:rPr>
        <w:fldChar w:fldCharType="begin"/>
      </w:r>
      <w:r>
        <w:rPr>
          <w:rFonts w:hint="eastAsia" w:ascii="仿宋" w:hAnsi="仿宋" w:eastAsia="仿宋" w:cs="仿宋"/>
          <w:i w:val="0"/>
          <w:caps w:val="0"/>
          <w:color w:val="222222"/>
          <w:spacing w:val="0"/>
          <w:kern w:val="0"/>
          <w:sz w:val="32"/>
          <w:szCs w:val="32"/>
          <w:shd w:val="clear" w:color="auto" w:fill="FFFFFF"/>
          <w:lang w:val="en-US" w:eastAsia="zh-CN" w:bidi="ar"/>
        </w:rPr>
        <w:instrText xml:space="preserve"> HYPERLINK "https://oos-sccd.ctyunapi.cn/jxrljt-rcfw/oss/upload/files/2022/09/05/%E9%99%84%E4%BB%B61%EF%BC%9A%E5%B2%97%E4%BD%8D%E6%8B%9B%E8%81%98%E8%AE%A1%E5%88%92%E8%A1%A8_1662352056.xlsx" </w:instrText>
      </w:r>
      <w:r>
        <w:rPr>
          <w:rFonts w:hint="eastAsia" w:ascii="仿宋" w:hAnsi="仿宋" w:eastAsia="仿宋" w:cs="仿宋"/>
          <w:i w:val="0"/>
          <w:caps w:val="0"/>
          <w:color w:val="222222"/>
          <w:spacing w:val="0"/>
          <w:kern w:val="0"/>
          <w:sz w:val="32"/>
          <w:szCs w:val="32"/>
          <w:shd w:val="clear" w:color="auto" w:fill="FFFFFF"/>
          <w:lang w:val="en-US" w:eastAsia="zh-CN" w:bidi="ar"/>
        </w:rPr>
        <w:fldChar w:fldCharType="separate"/>
      </w:r>
      <w:r>
        <w:rPr>
          <w:rFonts w:hint="eastAsia" w:ascii="仿宋" w:hAnsi="仿宋" w:eastAsia="仿宋" w:cs="仿宋"/>
          <w:i w:val="0"/>
          <w:caps w:val="0"/>
          <w:color w:val="222222"/>
          <w:spacing w:val="0"/>
          <w:kern w:val="0"/>
          <w:sz w:val="32"/>
          <w:szCs w:val="32"/>
          <w:shd w:val="clear" w:color="auto" w:fill="FFFFFF"/>
          <w:lang w:val="en-US" w:eastAsia="zh-CN" w:bidi="ar"/>
        </w:rPr>
        <w:t>岗位招聘计划表</w:t>
      </w:r>
      <w:r>
        <w:rPr>
          <w:rFonts w:hint="eastAsia" w:ascii="仿宋" w:hAnsi="仿宋" w:eastAsia="仿宋" w:cs="仿宋"/>
          <w:i w:val="0"/>
          <w:caps w:val="0"/>
          <w:color w:val="222222"/>
          <w:spacing w:val="0"/>
          <w:kern w:val="0"/>
          <w:sz w:val="32"/>
          <w:szCs w:val="32"/>
          <w:shd w:val="clear" w:color="auto" w:fill="FFFFFF"/>
          <w:lang w:val="en-US" w:eastAsia="zh-CN" w:bidi="ar"/>
        </w:rPr>
        <w:fldChar w:fldCharType="end"/>
      </w:r>
    </w:p>
    <w:tbl>
      <w:tblPr>
        <w:tblStyle w:val="4"/>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95"/>
        <w:gridCol w:w="1440"/>
        <w:gridCol w:w="705"/>
        <w:gridCol w:w="1185"/>
        <w:gridCol w:w="2745"/>
        <w:gridCol w:w="1661"/>
        <w:gridCol w:w="2374"/>
        <w:gridCol w:w="203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4" w:hRule="atLeast"/>
          <w:jc w:val="center"/>
        </w:trPr>
        <w:tc>
          <w:tcPr>
            <w:tcW w:w="525" w:type="dxa"/>
            <w:noWrap w:val="0"/>
            <w:vAlign w:val="center"/>
          </w:tcPr>
          <w:p>
            <w:pPr>
              <w:pStyle w:val="2"/>
              <w:jc w:val="center"/>
              <w:rPr>
                <w:rFonts w:hint="eastAsia" w:ascii="仿宋" w:hAnsi="仿宋" w:eastAsia="仿宋" w:cs="仿宋"/>
                <w:b/>
                <w:bCs/>
                <w:vertAlign w:val="baseline"/>
                <w:lang w:val="en-US" w:eastAsia="zh-CN"/>
              </w:rPr>
            </w:pPr>
            <w:r>
              <w:rPr>
                <w:rFonts w:hint="eastAsia" w:ascii="仿宋" w:hAnsi="仿宋" w:eastAsia="仿宋" w:cs="仿宋"/>
                <w:b/>
                <w:bCs/>
                <w:sz w:val="24"/>
                <w:szCs w:val="24"/>
                <w:vertAlign w:val="baseline"/>
                <w:lang w:val="en-US" w:eastAsia="zh-CN"/>
              </w:rPr>
              <w:t>序号</w:t>
            </w:r>
          </w:p>
        </w:tc>
        <w:tc>
          <w:tcPr>
            <w:tcW w:w="1095" w:type="dxa"/>
            <w:noWrap w:val="0"/>
            <w:vAlign w:val="center"/>
          </w:tcPr>
          <w:p>
            <w:pPr>
              <w:pStyle w:val="2"/>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招聘</w:t>
            </w:r>
          </w:p>
          <w:p>
            <w:pPr>
              <w:pStyle w:val="2"/>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1440" w:type="dxa"/>
            <w:noWrap w:val="0"/>
            <w:vAlign w:val="center"/>
          </w:tcPr>
          <w:p>
            <w:pPr>
              <w:pStyle w:val="2"/>
              <w:jc w:val="center"/>
              <w:rPr>
                <w:rFonts w:hint="eastAsia" w:ascii="仿宋" w:hAnsi="仿宋" w:eastAsia="仿宋" w:cs="仿宋"/>
                <w:b/>
                <w:bCs/>
                <w:vertAlign w:val="baseline"/>
                <w:lang w:val="en-US" w:eastAsia="zh-CN"/>
              </w:rPr>
            </w:pPr>
            <w:r>
              <w:rPr>
                <w:rFonts w:hint="eastAsia" w:ascii="仿宋" w:hAnsi="仿宋" w:eastAsia="仿宋" w:cs="仿宋"/>
                <w:b/>
                <w:bCs/>
                <w:sz w:val="24"/>
                <w:szCs w:val="24"/>
                <w:vertAlign w:val="baseline"/>
                <w:lang w:val="en-US" w:eastAsia="zh-CN"/>
              </w:rPr>
              <w:t>岗位名称</w:t>
            </w:r>
          </w:p>
        </w:tc>
        <w:tc>
          <w:tcPr>
            <w:tcW w:w="705" w:type="dxa"/>
            <w:noWrap w:val="0"/>
            <w:vAlign w:val="center"/>
          </w:tcPr>
          <w:p>
            <w:pPr>
              <w:pStyle w:val="2"/>
              <w:jc w:val="center"/>
              <w:rPr>
                <w:rFonts w:hint="eastAsia" w:ascii="仿宋" w:hAnsi="仿宋" w:eastAsia="仿宋" w:cs="仿宋"/>
                <w:b/>
                <w:bCs/>
                <w:vertAlign w:val="baseline"/>
                <w:lang w:val="en-US" w:eastAsia="zh-CN"/>
              </w:rPr>
            </w:pPr>
            <w:r>
              <w:rPr>
                <w:rFonts w:hint="eastAsia" w:ascii="仿宋" w:hAnsi="仿宋" w:eastAsia="仿宋" w:cs="仿宋"/>
                <w:b/>
                <w:bCs/>
                <w:sz w:val="24"/>
                <w:szCs w:val="24"/>
                <w:vertAlign w:val="baseline"/>
                <w:lang w:val="en-US" w:eastAsia="zh-CN"/>
              </w:rPr>
              <w:t>计划人数</w:t>
            </w:r>
          </w:p>
        </w:tc>
        <w:tc>
          <w:tcPr>
            <w:tcW w:w="1185" w:type="dxa"/>
            <w:noWrap w:val="0"/>
            <w:vAlign w:val="center"/>
          </w:tcPr>
          <w:p>
            <w:pPr>
              <w:pStyle w:val="2"/>
              <w:jc w:val="center"/>
              <w:rPr>
                <w:rFonts w:hint="eastAsia" w:ascii="仿宋" w:hAnsi="仿宋" w:eastAsia="仿宋" w:cs="仿宋"/>
                <w:b/>
                <w:bCs/>
                <w:vertAlign w:val="baseline"/>
                <w:lang w:val="en-US" w:eastAsia="zh-CN"/>
              </w:rPr>
            </w:pPr>
            <w:r>
              <w:rPr>
                <w:rFonts w:hint="eastAsia" w:ascii="仿宋" w:hAnsi="仿宋" w:eastAsia="仿宋" w:cs="仿宋"/>
                <w:b/>
                <w:bCs/>
                <w:sz w:val="24"/>
                <w:szCs w:val="24"/>
                <w:vertAlign w:val="baseline"/>
              </w:rPr>
              <w:t>学历学位要求</w:t>
            </w:r>
          </w:p>
        </w:tc>
        <w:tc>
          <w:tcPr>
            <w:tcW w:w="2745" w:type="dxa"/>
            <w:noWrap w:val="0"/>
            <w:vAlign w:val="center"/>
          </w:tcPr>
          <w:p>
            <w:pPr>
              <w:pStyle w:val="2"/>
              <w:jc w:val="center"/>
              <w:rPr>
                <w:rFonts w:hint="eastAsia" w:ascii="仿宋" w:hAnsi="仿宋" w:eastAsia="仿宋" w:cs="仿宋"/>
                <w:b/>
                <w:bCs/>
                <w:vertAlign w:val="baseline"/>
                <w:lang w:val="en-US" w:eastAsia="zh-CN"/>
              </w:rPr>
            </w:pPr>
            <w:r>
              <w:rPr>
                <w:rFonts w:hint="eastAsia" w:ascii="仿宋" w:hAnsi="仿宋" w:eastAsia="仿宋" w:cs="仿宋"/>
                <w:b/>
                <w:bCs/>
                <w:sz w:val="24"/>
                <w:szCs w:val="24"/>
                <w:vertAlign w:val="baseline"/>
              </w:rPr>
              <w:t>专业要求</w:t>
            </w:r>
          </w:p>
        </w:tc>
        <w:tc>
          <w:tcPr>
            <w:tcW w:w="1661" w:type="dxa"/>
            <w:noWrap w:val="0"/>
            <w:vAlign w:val="center"/>
          </w:tcPr>
          <w:p>
            <w:pPr>
              <w:pStyle w:val="2"/>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证书要求</w:t>
            </w:r>
          </w:p>
        </w:tc>
        <w:tc>
          <w:tcPr>
            <w:tcW w:w="2374" w:type="dxa"/>
            <w:noWrap w:val="0"/>
            <w:vAlign w:val="center"/>
          </w:tcPr>
          <w:p>
            <w:pPr>
              <w:pStyle w:val="2"/>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工作经验</w:t>
            </w:r>
          </w:p>
        </w:tc>
        <w:tc>
          <w:tcPr>
            <w:tcW w:w="2034" w:type="dxa"/>
            <w:noWrap w:val="0"/>
            <w:vAlign w:val="center"/>
          </w:tcPr>
          <w:p>
            <w:pPr>
              <w:pStyle w:val="2"/>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5" w:hRule="atLeast"/>
          <w:jc w:val="center"/>
        </w:trPr>
        <w:tc>
          <w:tcPr>
            <w:tcW w:w="52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eastAsia"/>
                <w:vertAlign w:val="baseline"/>
                <w:lang w:val="en-US" w:eastAsia="zh-CN"/>
              </w:rPr>
            </w:pPr>
            <w:r>
              <w:rPr>
                <w:rFonts w:hint="eastAsia" w:ascii="仿宋" w:hAnsi="仿宋" w:eastAsia="仿宋" w:cs="仿宋"/>
                <w:sz w:val="24"/>
                <w:szCs w:val="24"/>
                <w:lang w:val="en-US" w:eastAsia="zh-CN"/>
              </w:rPr>
              <w:t>1</w:t>
            </w:r>
          </w:p>
        </w:tc>
        <w:tc>
          <w:tcPr>
            <w:tcW w:w="1095" w:type="dxa"/>
            <w:vMerge w:val="restart"/>
            <w:noWrap w:val="0"/>
            <w:vAlign w:val="center"/>
          </w:tcPr>
          <w:p>
            <w:pPr>
              <w:pStyle w:val="2"/>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城投本部及子公司</w:t>
            </w:r>
          </w:p>
        </w:tc>
        <w:tc>
          <w:tcPr>
            <w:tcW w:w="144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eastAsia"/>
                <w:vertAlign w:val="baseline"/>
                <w:lang w:val="en-US" w:eastAsia="zh-CN"/>
              </w:rPr>
            </w:pPr>
            <w:r>
              <w:rPr>
                <w:rFonts w:hint="eastAsia" w:ascii="仿宋" w:hAnsi="仿宋" w:eastAsia="仿宋" w:cs="仿宋"/>
                <w:sz w:val="24"/>
                <w:szCs w:val="24"/>
                <w:lang w:val="en-US" w:eastAsia="zh-CN"/>
              </w:rPr>
              <w:t>投资管理岗</w:t>
            </w:r>
          </w:p>
        </w:tc>
        <w:tc>
          <w:tcPr>
            <w:tcW w:w="705" w:type="dxa"/>
            <w:noWrap w:val="0"/>
            <w:vAlign w:val="center"/>
          </w:tcPr>
          <w:p>
            <w:pPr>
              <w:pStyle w:val="2"/>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1185" w:type="dxa"/>
            <w:noWrap w:val="0"/>
            <w:vAlign w:val="center"/>
          </w:tcPr>
          <w:p>
            <w:pPr>
              <w:pStyle w:val="2"/>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本科及以上学历</w:t>
            </w:r>
          </w:p>
        </w:tc>
        <w:tc>
          <w:tcPr>
            <w:tcW w:w="2745" w:type="dxa"/>
            <w:noWrap w:val="0"/>
            <w:vAlign w:val="center"/>
          </w:tcPr>
          <w:p>
            <w:pPr>
              <w:pStyle w:val="2"/>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kern w:val="0"/>
                <w:sz w:val="24"/>
                <w:szCs w:val="24"/>
              </w:rPr>
              <w:t>经济学、金融学、建筑学、土木工程学、矿产、营销、管理类</w:t>
            </w:r>
            <w:r>
              <w:rPr>
                <w:rFonts w:hint="eastAsia" w:ascii="仿宋" w:hAnsi="仿宋" w:eastAsia="仿宋" w:cs="仿宋"/>
                <w:sz w:val="24"/>
                <w:szCs w:val="24"/>
                <w:lang w:eastAsia="zh-CN"/>
              </w:rPr>
              <w:t>等相关专业</w:t>
            </w:r>
          </w:p>
        </w:tc>
        <w:tc>
          <w:tcPr>
            <w:tcW w:w="1661" w:type="dxa"/>
            <w:noWrap w:val="0"/>
            <w:vAlign w:val="center"/>
          </w:tcPr>
          <w:p>
            <w:pPr>
              <w:pStyle w:val="2"/>
              <w:jc w:val="center"/>
              <w:rPr>
                <w:rFonts w:hint="eastAsia"/>
                <w:vertAlign w:val="baseline"/>
                <w:lang w:val="en-US" w:eastAsia="zh-CN"/>
              </w:rPr>
            </w:pPr>
          </w:p>
        </w:tc>
        <w:tc>
          <w:tcPr>
            <w:tcW w:w="2374" w:type="dxa"/>
            <w:noWrap w:val="0"/>
            <w:vAlign w:val="center"/>
          </w:tcPr>
          <w:p>
            <w:pPr>
              <w:pStyle w:val="2"/>
              <w:jc w:val="center"/>
              <w:rPr>
                <w:rFonts w:hint="eastAsia"/>
                <w:vertAlign w:val="baseline"/>
                <w:lang w:val="en-US" w:eastAsia="zh-CN"/>
              </w:rPr>
            </w:pPr>
          </w:p>
        </w:tc>
        <w:tc>
          <w:tcPr>
            <w:tcW w:w="2034" w:type="dxa"/>
            <w:vMerge w:val="restart"/>
            <w:noWrap w:val="0"/>
            <w:vAlign w:val="center"/>
          </w:tcPr>
          <w:p>
            <w:pPr>
              <w:pStyle w:val="2"/>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此部分岗位为城投集团本部及子公司招聘，最终将根据公司实际工作需求及录用人员情况安排在集团本部或相应子公司入职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4" w:hRule="atLeast"/>
          <w:jc w:val="center"/>
        </w:trPr>
        <w:tc>
          <w:tcPr>
            <w:tcW w:w="52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eastAsia"/>
                <w:vertAlign w:val="baseline"/>
                <w:lang w:val="en-US" w:eastAsia="zh-CN"/>
              </w:rPr>
            </w:pPr>
            <w:r>
              <w:rPr>
                <w:rFonts w:hint="eastAsia" w:ascii="仿宋" w:hAnsi="仿宋" w:eastAsia="仿宋" w:cs="仿宋"/>
                <w:sz w:val="24"/>
                <w:szCs w:val="24"/>
                <w:lang w:val="en-US" w:eastAsia="zh-CN"/>
              </w:rPr>
              <w:t>2</w:t>
            </w:r>
          </w:p>
        </w:tc>
        <w:tc>
          <w:tcPr>
            <w:tcW w:w="1095" w:type="dxa"/>
            <w:vMerge w:val="continue"/>
            <w:noWrap w:val="0"/>
            <w:vAlign w:val="center"/>
          </w:tcPr>
          <w:p>
            <w:pPr>
              <w:pStyle w:val="2"/>
              <w:jc w:val="center"/>
              <w:rPr>
                <w:rFonts w:hint="eastAsia" w:ascii="仿宋" w:hAnsi="仿宋" w:eastAsia="仿宋" w:cs="仿宋"/>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eastAsia"/>
                <w:vertAlign w:val="baseline"/>
                <w:lang w:val="en-US" w:eastAsia="zh-CN"/>
              </w:rPr>
            </w:pPr>
            <w:r>
              <w:rPr>
                <w:rFonts w:hint="eastAsia" w:ascii="仿宋" w:hAnsi="仿宋" w:eastAsia="仿宋" w:cs="仿宋"/>
                <w:sz w:val="24"/>
                <w:szCs w:val="24"/>
                <w:lang w:val="en-US" w:eastAsia="zh-CN"/>
              </w:rPr>
              <w:t>法务专员</w:t>
            </w:r>
          </w:p>
        </w:tc>
        <w:tc>
          <w:tcPr>
            <w:tcW w:w="705" w:type="dxa"/>
            <w:noWrap w:val="0"/>
            <w:vAlign w:val="center"/>
          </w:tcPr>
          <w:p>
            <w:pPr>
              <w:pStyle w:val="2"/>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185" w:type="dxa"/>
            <w:noWrap w:val="0"/>
            <w:vAlign w:val="center"/>
          </w:tcPr>
          <w:p>
            <w:pPr>
              <w:pStyle w:val="2"/>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本科及以上学历</w:t>
            </w:r>
          </w:p>
        </w:tc>
        <w:tc>
          <w:tcPr>
            <w:tcW w:w="2745" w:type="dxa"/>
            <w:noWrap w:val="0"/>
            <w:vAlign w:val="center"/>
          </w:tcPr>
          <w:p>
            <w:pPr>
              <w:pStyle w:val="2"/>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法学相关专业</w:t>
            </w:r>
          </w:p>
        </w:tc>
        <w:tc>
          <w:tcPr>
            <w:tcW w:w="1661" w:type="dxa"/>
            <w:noWrap w:val="0"/>
            <w:vAlign w:val="center"/>
          </w:tcPr>
          <w:p>
            <w:pPr>
              <w:pStyle w:val="2"/>
              <w:jc w:val="both"/>
              <w:rPr>
                <w:rFonts w:hint="default" w:eastAsia="仿宋"/>
                <w:vertAlign w:val="baseline"/>
                <w:lang w:val="en-US" w:eastAsia="zh-CN"/>
              </w:rPr>
            </w:pPr>
            <w:r>
              <w:rPr>
                <w:rFonts w:hint="eastAsia" w:ascii="仿宋" w:hAnsi="仿宋" w:eastAsia="仿宋" w:cs="仿宋"/>
                <w:sz w:val="24"/>
                <w:szCs w:val="24"/>
              </w:rPr>
              <w:t>具有律师资格</w:t>
            </w:r>
            <w:r>
              <w:rPr>
                <w:rFonts w:hint="eastAsia" w:ascii="仿宋" w:hAnsi="仿宋" w:eastAsia="仿宋" w:cs="仿宋"/>
                <w:sz w:val="24"/>
                <w:szCs w:val="24"/>
                <w:lang w:val="en-US" w:eastAsia="zh-CN"/>
              </w:rPr>
              <w:t>或相关</w:t>
            </w:r>
            <w:r>
              <w:rPr>
                <w:rFonts w:hint="eastAsia" w:ascii="仿宋" w:hAnsi="仿宋" w:eastAsia="仿宋" w:cs="仿宋"/>
                <w:sz w:val="24"/>
                <w:szCs w:val="24"/>
              </w:rPr>
              <w:t>中级及以上专业技术职称</w:t>
            </w:r>
            <w:r>
              <w:rPr>
                <w:rFonts w:hint="eastAsia" w:ascii="仿宋" w:hAnsi="仿宋" w:eastAsia="仿宋" w:cs="仿宋"/>
                <w:sz w:val="24"/>
                <w:szCs w:val="24"/>
                <w:lang w:val="en-US" w:eastAsia="zh-CN"/>
              </w:rPr>
              <w:t>优</w:t>
            </w:r>
            <w:bookmarkStart w:id="0" w:name="_GoBack"/>
            <w:bookmarkEnd w:id="0"/>
            <w:r>
              <w:rPr>
                <w:rFonts w:hint="eastAsia" w:ascii="仿宋" w:hAnsi="仿宋" w:eastAsia="仿宋" w:cs="仿宋"/>
                <w:sz w:val="24"/>
                <w:szCs w:val="24"/>
                <w:lang w:val="en-US" w:eastAsia="zh-CN"/>
              </w:rPr>
              <w:t>先</w:t>
            </w:r>
          </w:p>
        </w:tc>
        <w:tc>
          <w:tcPr>
            <w:tcW w:w="2374" w:type="dxa"/>
            <w:noWrap w:val="0"/>
            <w:vAlign w:val="center"/>
          </w:tcPr>
          <w:p>
            <w:pPr>
              <w:pStyle w:val="2"/>
              <w:jc w:val="center"/>
              <w:rPr>
                <w:rFonts w:hint="eastAsia" w:ascii="仿宋" w:hAnsi="仿宋" w:eastAsia="仿宋" w:cs="仿宋"/>
                <w:sz w:val="24"/>
                <w:szCs w:val="24"/>
              </w:rPr>
            </w:pPr>
          </w:p>
        </w:tc>
        <w:tc>
          <w:tcPr>
            <w:tcW w:w="2034" w:type="dxa"/>
            <w:vMerge w:val="continue"/>
            <w:noWrap w:val="0"/>
            <w:vAlign w:val="center"/>
          </w:tcPr>
          <w:p>
            <w:pPr>
              <w:pStyle w:val="2"/>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4" w:hRule="atLeast"/>
          <w:jc w:val="center"/>
        </w:trPr>
        <w:tc>
          <w:tcPr>
            <w:tcW w:w="52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eastAsia"/>
                <w:vertAlign w:val="baseline"/>
                <w:lang w:val="en-US" w:eastAsia="zh-CN"/>
              </w:rPr>
            </w:pPr>
            <w:r>
              <w:rPr>
                <w:rFonts w:hint="eastAsia" w:ascii="仿宋" w:hAnsi="仿宋" w:eastAsia="仿宋" w:cs="仿宋"/>
                <w:sz w:val="24"/>
                <w:szCs w:val="24"/>
                <w:lang w:val="en-US" w:eastAsia="zh-CN"/>
              </w:rPr>
              <w:t>3</w:t>
            </w:r>
          </w:p>
        </w:tc>
        <w:tc>
          <w:tcPr>
            <w:tcW w:w="1095" w:type="dxa"/>
            <w:vMerge w:val="continue"/>
            <w:noWrap w:val="0"/>
            <w:vAlign w:val="center"/>
          </w:tcPr>
          <w:p>
            <w:pPr>
              <w:pStyle w:val="2"/>
              <w:jc w:val="center"/>
              <w:rPr>
                <w:rFonts w:hint="eastAsia" w:ascii="仿宋" w:hAnsi="仿宋" w:eastAsia="仿宋" w:cs="仿宋"/>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eastAsia"/>
                <w:vertAlign w:val="baseline"/>
                <w:lang w:val="en-US" w:eastAsia="zh-CN"/>
              </w:rPr>
            </w:pPr>
            <w:r>
              <w:rPr>
                <w:rFonts w:hint="eastAsia" w:ascii="仿宋" w:hAnsi="仿宋" w:eastAsia="仿宋" w:cs="仿宋"/>
                <w:sz w:val="24"/>
                <w:szCs w:val="24"/>
                <w:lang w:val="en-US" w:eastAsia="zh-CN"/>
              </w:rPr>
              <w:t>审计专员</w:t>
            </w:r>
          </w:p>
        </w:tc>
        <w:tc>
          <w:tcPr>
            <w:tcW w:w="705" w:type="dxa"/>
            <w:noWrap w:val="0"/>
            <w:vAlign w:val="center"/>
          </w:tcPr>
          <w:p>
            <w:pPr>
              <w:pStyle w:val="2"/>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18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本科及以上学历</w:t>
            </w:r>
          </w:p>
        </w:tc>
        <w:tc>
          <w:tcPr>
            <w:tcW w:w="2745" w:type="dxa"/>
            <w:noWrap w:val="0"/>
            <w:vAlign w:val="center"/>
          </w:tcPr>
          <w:p>
            <w:pPr>
              <w:pStyle w:val="2"/>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经济、金融、财务、审计等相关专业</w:t>
            </w:r>
          </w:p>
        </w:tc>
        <w:tc>
          <w:tcPr>
            <w:tcW w:w="1661" w:type="dxa"/>
            <w:noWrap w:val="0"/>
            <w:vAlign w:val="center"/>
          </w:tcPr>
          <w:p>
            <w:pPr>
              <w:pStyle w:val="2"/>
              <w:jc w:val="center"/>
              <w:rPr>
                <w:rFonts w:hint="eastAsia"/>
                <w:vertAlign w:val="baseline"/>
                <w:lang w:val="en-US" w:eastAsia="zh-CN"/>
              </w:rPr>
            </w:pPr>
          </w:p>
        </w:tc>
        <w:tc>
          <w:tcPr>
            <w:tcW w:w="2374" w:type="dxa"/>
            <w:noWrap w:val="0"/>
            <w:vAlign w:val="center"/>
          </w:tcPr>
          <w:p>
            <w:pPr>
              <w:pStyle w:val="2"/>
              <w:jc w:val="center"/>
              <w:rPr>
                <w:rFonts w:hint="eastAsia"/>
                <w:vertAlign w:val="baseline"/>
                <w:lang w:val="en-US" w:eastAsia="zh-CN"/>
              </w:rPr>
            </w:pPr>
            <w:r>
              <w:rPr>
                <w:rFonts w:hint="eastAsia" w:ascii="仿宋" w:hAnsi="仿宋" w:eastAsia="仿宋" w:cs="仿宋"/>
                <w:vertAlign w:val="baseline"/>
                <w:lang w:val="en-US" w:eastAsia="zh-CN"/>
              </w:rPr>
              <w:t>具有金融、会计事务所从业经验优先</w:t>
            </w:r>
          </w:p>
        </w:tc>
        <w:tc>
          <w:tcPr>
            <w:tcW w:w="2034" w:type="dxa"/>
            <w:vMerge w:val="continue"/>
            <w:noWrap w:val="0"/>
            <w:vAlign w:val="center"/>
          </w:tcPr>
          <w:p>
            <w:pPr>
              <w:pStyle w:val="2"/>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4" w:hRule="atLeast"/>
          <w:jc w:val="center"/>
        </w:trPr>
        <w:tc>
          <w:tcPr>
            <w:tcW w:w="52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eastAsia"/>
                <w:vertAlign w:val="baseline"/>
                <w:lang w:val="en-US" w:eastAsia="zh-CN"/>
              </w:rPr>
            </w:pPr>
            <w:r>
              <w:rPr>
                <w:rFonts w:hint="eastAsia" w:ascii="仿宋" w:hAnsi="仿宋" w:eastAsia="仿宋" w:cs="仿宋"/>
                <w:sz w:val="24"/>
                <w:szCs w:val="24"/>
                <w:lang w:val="en-US" w:eastAsia="zh-CN"/>
              </w:rPr>
              <w:t>4</w:t>
            </w:r>
          </w:p>
        </w:tc>
        <w:tc>
          <w:tcPr>
            <w:tcW w:w="1095" w:type="dxa"/>
            <w:vMerge w:val="continue"/>
            <w:noWrap w:val="0"/>
            <w:vAlign w:val="center"/>
          </w:tcPr>
          <w:p>
            <w:pPr>
              <w:pStyle w:val="2"/>
              <w:jc w:val="center"/>
              <w:rPr>
                <w:rFonts w:hint="eastAsia" w:ascii="仿宋" w:hAnsi="仿宋" w:eastAsia="仿宋" w:cs="仿宋"/>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eastAsia"/>
                <w:vertAlign w:val="baseline"/>
                <w:lang w:val="en-US" w:eastAsia="zh-CN"/>
              </w:rPr>
            </w:pPr>
            <w:r>
              <w:rPr>
                <w:rFonts w:hint="eastAsia" w:ascii="仿宋" w:hAnsi="仿宋" w:eastAsia="仿宋" w:cs="仿宋"/>
                <w:sz w:val="24"/>
                <w:szCs w:val="24"/>
                <w:lang w:val="en-US" w:eastAsia="zh-CN"/>
              </w:rPr>
              <w:t>运营管理岗</w:t>
            </w:r>
          </w:p>
        </w:tc>
        <w:tc>
          <w:tcPr>
            <w:tcW w:w="705" w:type="dxa"/>
            <w:noWrap w:val="0"/>
            <w:vAlign w:val="center"/>
          </w:tcPr>
          <w:p>
            <w:pPr>
              <w:pStyle w:val="2"/>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18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本科及以上学历</w:t>
            </w:r>
          </w:p>
        </w:tc>
        <w:tc>
          <w:tcPr>
            <w:tcW w:w="2745" w:type="dxa"/>
            <w:noWrap w:val="0"/>
            <w:vAlign w:val="center"/>
          </w:tcPr>
          <w:p>
            <w:pPr>
              <w:pStyle w:val="2"/>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运营管理、企业管理、机械、经济、财会、法学相关专业</w:t>
            </w:r>
          </w:p>
        </w:tc>
        <w:tc>
          <w:tcPr>
            <w:tcW w:w="1661" w:type="dxa"/>
            <w:noWrap w:val="0"/>
            <w:vAlign w:val="center"/>
          </w:tcPr>
          <w:p>
            <w:pPr>
              <w:pStyle w:val="2"/>
              <w:jc w:val="center"/>
              <w:rPr>
                <w:rFonts w:hint="eastAsia"/>
                <w:vertAlign w:val="baseline"/>
                <w:lang w:val="en-US" w:eastAsia="zh-CN"/>
              </w:rPr>
            </w:pPr>
          </w:p>
        </w:tc>
        <w:tc>
          <w:tcPr>
            <w:tcW w:w="2374" w:type="dxa"/>
            <w:noWrap w:val="0"/>
            <w:vAlign w:val="center"/>
          </w:tcPr>
          <w:p>
            <w:pPr>
              <w:pStyle w:val="2"/>
              <w:jc w:val="center"/>
              <w:rPr>
                <w:rFonts w:hint="eastAsia"/>
                <w:vertAlign w:val="baseline"/>
                <w:lang w:val="en-US" w:eastAsia="zh-CN"/>
              </w:rPr>
            </w:pPr>
            <w:r>
              <w:rPr>
                <w:rFonts w:hint="eastAsia" w:ascii="仿宋" w:hAnsi="仿宋" w:eastAsia="仿宋" w:cs="仿宋"/>
                <w:vertAlign w:val="baseline"/>
                <w:lang w:val="en-US" w:eastAsia="zh-CN"/>
              </w:rPr>
              <w:t>有砂石等非金属矿产行业、机械设施设备维护等工作经验优先</w:t>
            </w:r>
          </w:p>
        </w:tc>
        <w:tc>
          <w:tcPr>
            <w:tcW w:w="2034" w:type="dxa"/>
            <w:vMerge w:val="continue"/>
            <w:noWrap w:val="0"/>
            <w:vAlign w:val="center"/>
          </w:tcPr>
          <w:p>
            <w:pPr>
              <w:pStyle w:val="2"/>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4" w:hRule="atLeast"/>
          <w:jc w:val="center"/>
        </w:trPr>
        <w:tc>
          <w:tcPr>
            <w:tcW w:w="52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default"/>
                <w:vertAlign w:val="baseline"/>
                <w:lang w:val="en-US" w:eastAsia="zh-CN"/>
              </w:rPr>
            </w:pPr>
            <w:r>
              <w:rPr>
                <w:rFonts w:hint="eastAsia"/>
                <w:vertAlign w:val="baseline"/>
                <w:lang w:val="en-US" w:eastAsia="zh-CN"/>
              </w:rPr>
              <w:t>5</w:t>
            </w:r>
          </w:p>
        </w:tc>
        <w:tc>
          <w:tcPr>
            <w:tcW w:w="1095" w:type="dxa"/>
            <w:vMerge w:val="restart"/>
            <w:noWrap w:val="0"/>
            <w:vAlign w:val="center"/>
          </w:tcPr>
          <w:p>
            <w:pPr>
              <w:pStyle w:val="2"/>
              <w:jc w:val="center"/>
              <w:rPr>
                <w:rFonts w:hint="eastAsia"/>
                <w:vertAlign w:val="baseline"/>
                <w:lang w:val="en-US" w:eastAsia="zh-CN"/>
              </w:rPr>
            </w:pPr>
            <w:r>
              <w:rPr>
                <w:rFonts w:hint="eastAsia" w:ascii="仿宋" w:hAnsi="仿宋" w:eastAsia="仿宋" w:cs="仿宋"/>
                <w:vertAlign w:val="baseline"/>
                <w:lang w:val="en-US" w:eastAsia="zh-CN"/>
              </w:rPr>
              <w:t>项目公司</w:t>
            </w:r>
          </w:p>
        </w:tc>
        <w:tc>
          <w:tcPr>
            <w:tcW w:w="1440"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eastAsia"/>
                <w:vertAlign w:val="baseline"/>
                <w:lang w:val="en-US" w:eastAsia="zh-CN"/>
              </w:rPr>
            </w:pPr>
            <w:r>
              <w:rPr>
                <w:rFonts w:hint="eastAsia" w:ascii="仿宋" w:hAnsi="仿宋" w:eastAsia="仿宋" w:cs="仿宋"/>
                <w:bCs/>
                <w:sz w:val="24"/>
                <w:szCs w:val="24"/>
                <w:lang w:val="en-US" w:eastAsia="zh-CN"/>
              </w:rPr>
              <w:t>土建工程师</w:t>
            </w:r>
          </w:p>
        </w:tc>
        <w:tc>
          <w:tcPr>
            <w:tcW w:w="705" w:type="dxa"/>
            <w:noWrap w:val="0"/>
            <w:vAlign w:val="center"/>
          </w:tcPr>
          <w:p>
            <w:pPr>
              <w:pStyle w:val="2"/>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18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本科及以上学历</w:t>
            </w:r>
          </w:p>
        </w:tc>
        <w:tc>
          <w:tcPr>
            <w:tcW w:w="2745" w:type="dxa"/>
            <w:noWrap w:val="0"/>
            <w:vAlign w:val="center"/>
          </w:tcPr>
          <w:p>
            <w:pPr>
              <w:pStyle w:val="2"/>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sz w:val="24"/>
                <w:szCs w:val="24"/>
                <w:lang w:val="en-US" w:eastAsia="zh-CN"/>
              </w:rPr>
              <w:t>土木工程、建筑、给排水、机电等相关专业</w:t>
            </w:r>
          </w:p>
        </w:tc>
        <w:tc>
          <w:tcPr>
            <w:tcW w:w="1661" w:type="dxa"/>
            <w:noWrap w:val="0"/>
            <w:vAlign w:val="center"/>
          </w:tcPr>
          <w:p>
            <w:pPr>
              <w:pStyle w:val="2"/>
              <w:jc w:val="center"/>
              <w:rPr>
                <w:rFonts w:hint="eastAsia"/>
                <w:vertAlign w:val="baseline"/>
                <w:lang w:val="en-US" w:eastAsia="zh-CN"/>
              </w:rPr>
            </w:pPr>
          </w:p>
        </w:tc>
        <w:tc>
          <w:tcPr>
            <w:tcW w:w="2374" w:type="dxa"/>
            <w:noWrap w:val="0"/>
            <w:vAlign w:val="center"/>
          </w:tcPr>
          <w:p>
            <w:pPr>
              <w:pStyle w:val="2"/>
              <w:jc w:val="center"/>
              <w:rPr>
                <w:rFonts w:hint="eastAsia"/>
                <w:vertAlign w:val="baseline"/>
                <w:lang w:val="en-US" w:eastAsia="zh-CN"/>
              </w:rPr>
            </w:pPr>
          </w:p>
        </w:tc>
        <w:tc>
          <w:tcPr>
            <w:tcW w:w="2034" w:type="dxa"/>
            <w:vMerge w:val="restart"/>
            <w:noWrap w:val="0"/>
            <w:vAlign w:val="center"/>
          </w:tcPr>
          <w:p>
            <w:pPr>
              <w:pStyle w:val="2"/>
              <w:jc w:val="center"/>
              <w:rPr>
                <w:rFonts w:hint="eastAsia"/>
                <w:vertAlign w:val="baseline"/>
                <w:lang w:val="en-US" w:eastAsia="zh-CN"/>
              </w:rPr>
            </w:pPr>
            <w:r>
              <w:rPr>
                <w:rFonts w:hint="eastAsia" w:ascii="仿宋" w:hAnsi="仿宋" w:eastAsia="仿宋" w:cs="仿宋"/>
                <w:vertAlign w:val="baseline"/>
                <w:lang w:val="en-US" w:eastAsia="zh-CN"/>
              </w:rPr>
              <w:t>此部分岗位为项目公司招聘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4" w:hRule="atLeast"/>
          <w:jc w:val="center"/>
        </w:trPr>
        <w:tc>
          <w:tcPr>
            <w:tcW w:w="52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outlineLvl w:val="0"/>
              <w:rPr>
                <w:rFonts w:hint="default"/>
                <w:vertAlign w:val="baseline"/>
                <w:lang w:val="en-US" w:eastAsia="zh-CN"/>
              </w:rPr>
            </w:pPr>
            <w:r>
              <w:rPr>
                <w:rFonts w:hint="eastAsia"/>
                <w:vertAlign w:val="baseline"/>
                <w:lang w:val="en-US" w:eastAsia="zh-CN"/>
              </w:rPr>
              <w:t>6</w:t>
            </w:r>
          </w:p>
        </w:tc>
        <w:tc>
          <w:tcPr>
            <w:tcW w:w="1095" w:type="dxa"/>
            <w:vMerge w:val="continue"/>
            <w:noWrap w:val="0"/>
            <w:vAlign w:val="center"/>
          </w:tcPr>
          <w:p>
            <w:pPr>
              <w:pStyle w:val="2"/>
              <w:jc w:val="center"/>
              <w:rPr>
                <w:rFonts w:hint="eastAsia"/>
                <w:vertAlign w:val="baseline"/>
                <w:lang w:val="en-US" w:eastAsia="zh-CN"/>
              </w:rPr>
            </w:pPr>
          </w:p>
        </w:tc>
        <w:tc>
          <w:tcPr>
            <w:tcW w:w="1440"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eastAsia"/>
                <w:vertAlign w:val="baseline"/>
                <w:lang w:val="en-US" w:eastAsia="zh-CN"/>
              </w:rPr>
            </w:pPr>
            <w:r>
              <w:rPr>
                <w:rFonts w:hint="eastAsia" w:ascii="仿宋" w:hAnsi="仿宋" w:eastAsia="仿宋" w:cs="仿宋"/>
                <w:bCs/>
                <w:sz w:val="24"/>
                <w:szCs w:val="24"/>
                <w:lang w:val="en-US" w:eastAsia="zh-CN"/>
              </w:rPr>
              <w:t>技术资料员</w:t>
            </w:r>
          </w:p>
        </w:tc>
        <w:tc>
          <w:tcPr>
            <w:tcW w:w="705" w:type="dxa"/>
            <w:noWrap w:val="0"/>
            <w:vAlign w:val="center"/>
          </w:tcPr>
          <w:p>
            <w:pPr>
              <w:pStyle w:val="2"/>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185" w:type="dxa"/>
            <w:noWrap w:val="0"/>
            <w:vAlign w:val="center"/>
          </w:tcPr>
          <w:p>
            <w:pPr>
              <w:pStyle w:val="2"/>
              <w:keepNext w:val="0"/>
              <w:keepLines w:val="0"/>
              <w:pageBreakBefore w:val="0"/>
              <w:widowControl w:val="0"/>
              <w:kinsoku/>
              <w:wordWrap/>
              <w:overflowPunct/>
              <w:topLinePunct w:val="0"/>
              <w:bidi w:val="0"/>
              <w:snapToGrid/>
              <w:spacing w:line="280" w:lineRule="exact"/>
              <w:jc w:val="center"/>
              <w:textAlignment w:val="auto"/>
              <w:rPr>
                <w:rFonts w:hint="eastAsia"/>
                <w:vertAlign w:val="baseline"/>
                <w:lang w:val="en-US" w:eastAsia="zh-CN"/>
              </w:rPr>
            </w:pPr>
            <w:r>
              <w:rPr>
                <w:rFonts w:hint="eastAsia" w:ascii="仿宋" w:hAnsi="仿宋" w:eastAsia="仿宋" w:cs="仿宋"/>
                <w:kern w:val="0"/>
                <w:sz w:val="24"/>
                <w:szCs w:val="24"/>
                <w:lang w:val="en-US" w:eastAsia="zh-CN"/>
              </w:rPr>
              <w:t>大专</w:t>
            </w:r>
            <w:r>
              <w:rPr>
                <w:rFonts w:hint="eastAsia" w:ascii="仿宋" w:hAnsi="仿宋" w:eastAsia="仿宋" w:cs="仿宋"/>
                <w:sz w:val="24"/>
                <w:szCs w:val="24"/>
                <w:lang w:val="en-US" w:eastAsia="zh-CN"/>
              </w:rPr>
              <w:t>及以上学历</w:t>
            </w:r>
          </w:p>
        </w:tc>
        <w:tc>
          <w:tcPr>
            <w:tcW w:w="2745" w:type="dxa"/>
            <w:noWrap w:val="0"/>
            <w:vAlign w:val="center"/>
          </w:tcPr>
          <w:p>
            <w:pPr>
              <w:pStyle w:val="2"/>
              <w:jc w:val="center"/>
              <w:rPr>
                <w:rFonts w:hint="default"/>
                <w:vertAlign w:val="baseline"/>
                <w:lang w:val="en-US" w:eastAsia="zh-CN"/>
              </w:rPr>
            </w:pPr>
            <w:r>
              <w:rPr>
                <w:rFonts w:hint="eastAsia" w:ascii="仿宋" w:hAnsi="仿宋" w:eastAsia="仿宋" w:cs="仿宋"/>
                <w:vertAlign w:val="baseline"/>
                <w:lang w:val="en-US" w:eastAsia="zh-CN"/>
              </w:rPr>
              <w:t>工程管理、造价等相关专业优先</w:t>
            </w:r>
          </w:p>
        </w:tc>
        <w:tc>
          <w:tcPr>
            <w:tcW w:w="1661" w:type="dxa"/>
            <w:noWrap w:val="0"/>
            <w:vAlign w:val="center"/>
          </w:tcPr>
          <w:p>
            <w:pPr>
              <w:pStyle w:val="2"/>
              <w:jc w:val="center"/>
              <w:rPr>
                <w:rFonts w:hint="eastAsia"/>
                <w:vertAlign w:val="baseline"/>
                <w:lang w:val="en-US" w:eastAsia="zh-CN"/>
              </w:rPr>
            </w:pPr>
          </w:p>
        </w:tc>
        <w:tc>
          <w:tcPr>
            <w:tcW w:w="2374" w:type="dxa"/>
            <w:noWrap w:val="0"/>
            <w:vAlign w:val="center"/>
          </w:tcPr>
          <w:p>
            <w:pPr>
              <w:pStyle w:val="2"/>
              <w:jc w:val="center"/>
              <w:rPr>
                <w:rFonts w:hint="eastAsia"/>
                <w:vertAlign w:val="baseline"/>
                <w:lang w:val="en-US" w:eastAsia="zh-CN"/>
              </w:rPr>
            </w:pPr>
          </w:p>
        </w:tc>
        <w:tc>
          <w:tcPr>
            <w:tcW w:w="2034" w:type="dxa"/>
            <w:vMerge w:val="continue"/>
            <w:noWrap w:val="0"/>
            <w:vAlign w:val="center"/>
          </w:tcPr>
          <w:p>
            <w:pPr>
              <w:pStyle w:val="2"/>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060" w:type="dxa"/>
            <w:gridSpan w:val="3"/>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80" w:lineRule="exact"/>
              <w:ind w:left="0" w:leftChars="0" w:right="0" w:rightChars="0"/>
              <w:jc w:val="center"/>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合计</w:t>
            </w:r>
          </w:p>
        </w:tc>
        <w:tc>
          <w:tcPr>
            <w:tcW w:w="705" w:type="dxa"/>
            <w:noWrap w:val="0"/>
            <w:vAlign w:val="center"/>
          </w:tcPr>
          <w:p>
            <w:pPr>
              <w:pStyle w:val="2"/>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c>
          <w:tcPr>
            <w:tcW w:w="1185" w:type="dxa"/>
            <w:noWrap w:val="0"/>
            <w:vAlign w:val="center"/>
          </w:tcPr>
          <w:p>
            <w:pPr>
              <w:pStyle w:val="2"/>
              <w:jc w:val="center"/>
              <w:rPr>
                <w:rFonts w:hint="eastAsia"/>
                <w:vertAlign w:val="baseline"/>
                <w:lang w:val="en-US" w:eastAsia="zh-CN"/>
              </w:rPr>
            </w:pPr>
          </w:p>
        </w:tc>
        <w:tc>
          <w:tcPr>
            <w:tcW w:w="2745" w:type="dxa"/>
            <w:noWrap w:val="0"/>
            <w:vAlign w:val="center"/>
          </w:tcPr>
          <w:p>
            <w:pPr>
              <w:pStyle w:val="2"/>
              <w:jc w:val="center"/>
              <w:rPr>
                <w:rFonts w:hint="eastAsia"/>
                <w:vertAlign w:val="baseline"/>
                <w:lang w:val="en-US" w:eastAsia="zh-CN"/>
              </w:rPr>
            </w:pPr>
          </w:p>
        </w:tc>
        <w:tc>
          <w:tcPr>
            <w:tcW w:w="1661" w:type="dxa"/>
            <w:noWrap w:val="0"/>
            <w:vAlign w:val="center"/>
          </w:tcPr>
          <w:p>
            <w:pPr>
              <w:pStyle w:val="2"/>
              <w:jc w:val="center"/>
              <w:rPr>
                <w:rFonts w:hint="eastAsia"/>
                <w:vertAlign w:val="baseline"/>
                <w:lang w:val="en-US" w:eastAsia="zh-CN"/>
              </w:rPr>
            </w:pPr>
          </w:p>
        </w:tc>
        <w:tc>
          <w:tcPr>
            <w:tcW w:w="2374" w:type="dxa"/>
            <w:noWrap w:val="0"/>
            <w:vAlign w:val="center"/>
          </w:tcPr>
          <w:p>
            <w:pPr>
              <w:pStyle w:val="2"/>
              <w:jc w:val="center"/>
              <w:rPr>
                <w:rFonts w:hint="eastAsia"/>
                <w:vertAlign w:val="baseline"/>
                <w:lang w:val="en-US" w:eastAsia="zh-CN"/>
              </w:rPr>
            </w:pPr>
          </w:p>
        </w:tc>
        <w:tc>
          <w:tcPr>
            <w:tcW w:w="2035" w:type="dxa"/>
            <w:gridSpan w:val="2"/>
            <w:noWrap w:val="0"/>
            <w:vAlign w:val="center"/>
          </w:tcPr>
          <w:p>
            <w:pPr>
              <w:pStyle w:val="2"/>
              <w:jc w:val="center"/>
              <w:rPr>
                <w:rFonts w:hint="eastAsia"/>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iddenHorzOC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mYzZjkwY2UwYzA5NTdjY2ZhNDE2OWRhYzYzZjQifQ=="/>
  </w:docVars>
  <w:rsids>
    <w:rsidRoot w:val="5C45154B"/>
    <w:rsid w:val="5C45154B"/>
    <w:rsid w:val="70124FFE"/>
    <w:rsid w:val="745A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386</Characters>
  <Lines>0</Lines>
  <Paragraphs>0</Paragraphs>
  <TotalTime>0</TotalTime>
  <ScaleCrop>false</ScaleCrop>
  <LinksUpToDate>false</LinksUpToDate>
  <CharactersWithSpaces>386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2022-12-13T02:11:00Z</dcterms:created>
  <dc:creator>MY.z</dc:creator>
  <cp:lastModifiedBy>MY.z</cp:lastModifiedBy>
  <dcterms:modified xsi:type="dcterms:W3CDTF">2023-02-07T01:24:36Z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7399B05BCA6A468B98A378B98314AAFC</vt:lpwstr>
  </property>
</Properties>
</file>